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1F4608" w:rsidP="00175783">
      <w:pPr>
        <w:jc w:val="center"/>
      </w:pPr>
      <w:r>
        <w:t>Logistics Assignment</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E41A0F" w:rsidRDefault="00E41A0F" w:rsidP="00E41A0F">
      <w:pPr>
        <w:ind w:firstLine="284"/>
        <w:jc w:val="center"/>
      </w:pPr>
      <w:r>
        <w:lastRenderedPageBreak/>
        <w:t>Logistics Assignment</w:t>
      </w:r>
    </w:p>
    <w:p w:rsidR="00301604" w:rsidRDefault="00301604" w:rsidP="00301604">
      <w:pPr>
        <w:ind w:firstLine="284"/>
      </w:pPr>
      <w:r>
        <w:t>Question 1</w:t>
      </w:r>
    </w:p>
    <w:p w:rsidR="00E41A0F" w:rsidRDefault="00E41A0F" w:rsidP="00E41A0F">
      <w:pPr>
        <w:ind w:firstLine="284"/>
      </w:pPr>
      <w:r>
        <w:t xml:space="preserve"> The integration of economic fairs from design to completion is significant for most manufacturing companies in modern times. Firstly, economic integration helps in creating public policy that allows people to taste products to get enhanced. For instance, Wal-Mart offers clothing and foodstuffs that meet the tastes of people. The use of the internet has promoted the creation of public policy that helps customers to reach companies easily</w:t>
      </w:r>
      <w:r w:rsidR="00120055">
        <w:t xml:space="preserve"> </w:t>
      </w:r>
      <w:r w:rsidR="00120055">
        <w:rPr>
          <w:szCs w:val="24"/>
        </w:rPr>
        <w:t>(</w:t>
      </w:r>
      <w:r w:rsidR="00120055" w:rsidRPr="008319F3">
        <w:rPr>
          <w:szCs w:val="24"/>
        </w:rPr>
        <w:t>M</w:t>
      </w:r>
      <w:r w:rsidR="00120055">
        <w:rPr>
          <w:szCs w:val="24"/>
        </w:rPr>
        <w:t>inculete &amp; Olar, 2014)</w:t>
      </w:r>
      <w:r>
        <w:t xml:space="preserve">. Manufacturing companies can increase their sales by allowing the majority of people to access their products online. The integration of economic affairs to completion assists organizations in meeting the tastes of customers. Communication through the internet allows manufacturing companies to understand the taste and preference of their consumers. There is a strong interaction that exists amongst public policy, feelings, and technology. There is a robust significance created in the use of the three factors to ensure the completion of economic gains gets achieved. </w:t>
      </w:r>
    </w:p>
    <w:p w:rsidR="00E41A0F" w:rsidRDefault="00E41A0F" w:rsidP="00E41A0F">
      <w:pPr>
        <w:ind w:firstLine="284"/>
      </w:pPr>
      <w:r>
        <w:t>Secondly, there has been a high level of trading in goods and services in the current times. For example, Wal-Mart Company deals in the provision of grocery and clothing that forms the main factors of production. Economic efficiency can get created by completing the design processes</w:t>
      </w:r>
      <w:r w:rsidR="00844C56" w:rsidRPr="00844C56">
        <w:rPr>
          <w:szCs w:val="24"/>
        </w:rPr>
        <w:t xml:space="preserve"> </w:t>
      </w:r>
      <w:r w:rsidR="00844C56">
        <w:rPr>
          <w:szCs w:val="24"/>
        </w:rPr>
        <w:t>(</w:t>
      </w:r>
      <w:r w:rsidR="00844C56" w:rsidRPr="008319F3">
        <w:rPr>
          <w:szCs w:val="24"/>
        </w:rPr>
        <w:t>M</w:t>
      </w:r>
      <w:r w:rsidR="00844C56">
        <w:rPr>
          <w:szCs w:val="24"/>
        </w:rPr>
        <w:t>inculete &amp; Olar, 2014)</w:t>
      </w:r>
      <w:r>
        <w:t xml:space="preserve">. Trading outputs tend to get increased in a manner that allows more sales to get made to loyal customers. The integration of economic activities within manufacturing companies has got enhanced through trading in goods and services. Products and services promote an adequate increase in improved economic integration that supports the completion of developments. The end of economic integration has made manufacturing </w:t>
      </w:r>
      <w:r>
        <w:lastRenderedPageBreak/>
        <w:t>companies develop a proper transportation system. Goods can get transported from one place to another to ensure consumers receive materials they have ordered.</w:t>
      </w:r>
    </w:p>
    <w:p w:rsidR="005305DF" w:rsidRDefault="005305DF" w:rsidP="00E41A0F">
      <w:pPr>
        <w:ind w:firstLine="284"/>
      </w:pPr>
      <w:r>
        <w:t>Question 2</w:t>
      </w:r>
    </w:p>
    <w:p w:rsidR="005305DF" w:rsidRPr="005305DF" w:rsidRDefault="005305DF" w:rsidP="005305DF">
      <w:pPr>
        <w:ind w:firstLine="720"/>
        <w:rPr>
          <w:rFonts w:eastAsiaTheme="minorHAnsi" w:cstheme="minorBidi"/>
        </w:rPr>
      </w:pPr>
      <w:r w:rsidRPr="005305DF">
        <w:rPr>
          <w:rFonts w:eastAsiaTheme="minorHAnsi" w:cstheme="minorBidi"/>
        </w:rPr>
        <w:t>A supply chain encompasses every party engaged directly or indirectly in fulfillment of the requests of customers. Parties that are directly involved in the supply chain include the company, suppliers, warehouses, retailers as well as customers. The aforementioned parties are crucial for service delivery within a company. As a manufacturer, a company is concerned with receiving alongside filling requests made by customers. Hence it ensures new development of products, proper marketing, on-time distribution, financing, and high-quality customer service</w:t>
      </w:r>
      <w:r w:rsidRPr="005305DF">
        <w:rPr>
          <w:szCs w:val="24"/>
        </w:rPr>
        <w:t xml:space="preserve"> (Koberg, &amp; Longoni, 2019)</w:t>
      </w:r>
      <w:r w:rsidRPr="005305DF">
        <w:rPr>
          <w:rFonts w:eastAsiaTheme="minorHAnsi" w:cstheme="minorBidi"/>
        </w:rPr>
        <w:t>. For instance, Wal-Mart Company has allocated retail stores that sell detergents required by customers for cleaning purposes. Direct parties are pivotally crucial to a company’s supply chain in various ways. Foremost, suppliers ensure that more raw materials are taken to the company for manufacturing on time. Secondly, warehouses provide ample space for storing products ready to be sold. Thirdly, retailers avail the products for customers to make their purchases.</w:t>
      </w:r>
    </w:p>
    <w:p w:rsidR="005305DF" w:rsidRPr="005305DF" w:rsidRDefault="005305DF" w:rsidP="005305DF">
      <w:pPr>
        <w:ind w:firstLine="720"/>
        <w:rPr>
          <w:rFonts w:eastAsiaTheme="minorHAnsi" w:cstheme="minorBidi"/>
        </w:rPr>
      </w:pPr>
      <w:r w:rsidRPr="005305DF">
        <w:rPr>
          <w:rFonts w:eastAsiaTheme="minorHAnsi" w:cstheme="minorBidi"/>
        </w:rPr>
        <w:t xml:space="preserve">On the other hand, parties involved indirectly in the supply chain of a company include packaging, office supplies, janitorial maintenance, safety tools, shipping, and human resources. The components play a significant role in the smooth running of businesses. They ensure a constant flow of information, product as well as funds from different stages of the supply chain. For example, Wal-Mart gives its customers products of their choice by availing information on prices to them. Therefore, customers can make purchases of their essential items from the retail store. Indirect parties enhance the smooth running of the business in different ways. Firstly, they </w:t>
      </w:r>
      <w:r w:rsidRPr="005305DF">
        <w:rPr>
          <w:rFonts w:eastAsiaTheme="minorHAnsi" w:cstheme="minorBidi"/>
        </w:rPr>
        <w:lastRenderedPageBreak/>
        <w:t>optimize procurement through centralizing information regarding the replenishment of inventory.  Secondly, monitoring of stock is made more accessible. Having well-equipped office supplies enhances the supervision of indirect supply, thereby preventing squandering of money.</w:t>
      </w: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p>
    <w:p w:rsidR="005A6FC7" w:rsidRDefault="005A6FC7" w:rsidP="00E41A0F">
      <w:pPr>
        <w:ind w:firstLine="284"/>
        <w:jc w:val="center"/>
      </w:pPr>
      <w:bookmarkStart w:id="0" w:name="_GoBack"/>
      <w:bookmarkEnd w:id="0"/>
    </w:p>
    <w:p w:rsidR="00E41A0F" w:rsidRDefault="00E41A0F" w:rsidP="00E41A0F">
      <w:pPr>
        <w:ind w:firstLine="284"/>
        <w:jc w:val="center"/>
      </w:pPr>
      <w:r>
        <w:lastRenderedPageBreak/>
        <w:t>References</w:t>
      </w:r>
    </w:p>
    <w:p w:rsidR="005305DF" w:rsidRPr="005305DF" w:rsidRDefault="005305DF" w:rsidP="005305DF">
      <w:pPr>
        <w:spacing w:after="0"/>
        <w:ind w:left="720" w:hanging="720"/>
        <w:rPr>
          <w:szCs w:val="24"/>
        </w:rPr>
      </w:pPr>
      <w:r w:rsidRPr="005305DF">
        <w:rPr>
          <w:szCs w:val="24"/>
        </w:rPr>
        <w:t xml:space="preserve">Koberg, E., &amp; Longoni, A. (2019). A systematic review of sustainable supply chain management in global supply chains. </w:t>
      </w:r>
      <w:r w:rsidRPr="005305DF">
        <w:rPr>
          <w:i/>
          <w:iCs/>
          <w:szCs w:val="24"/>
        </w:rPr>
        <w:t>Journal of cleaner production</w:t>
      </w:r>
      <w:r w:rsidRPr="005305DF">
        <w:rPr>
          <w:szCs w:val="24"/>
        </w:rPr>
        <w:t xml:space="preserve">, </w:t>
      </w:r>
      <w:r w:rsidRPr="005305DF">
        <w:rPr>
          <w:i/>
          <w:iCs/>
          <w:szCs w:val="24"/>
        </w:rPr>
        <w:t>207</w:t>
      </w:r>
      <w:r w:rsidRPr="005305DF">
        <w:rPr>
          <w:szCs w:val="24"/>
        </w:rPr>
        <w:t>, 1084-1098.</w:t>
      </w:r>
    </w:p>
    <w:p w:rsidR="005305DF" w:rsidRDefault="005305DF" w:rsidP="005305DF">
      <w:pPr>
        <w:spacing w:after="0"/>
        <w:ind w:left="283" w:hangingChars="118" w:hanging="283"/>
        <w:rPr>
          <w:szCs w:val="24"/>
        </w:rPr>
      </w:pPr>
      <w:r w:rsidRPr="008319F3">
        <w:rPr>
          <w:szCs w:val="24"/>
        </w:rPr>
        <w:t xml:space="preserve">Minculete, G., &amp; Olar, P. (2014). New Approaches to Supply Chain Management Concept. Logistics Integration of" Hub and Spoke" Model. </w:t>
      </w:r>
      <w:r w:rsidRPr="008319F3">
        <w:rPr>
          <w:i/>
          <w:iCs/>
          <w:szCs w:val="24"/>
        </w:rPr>
        <w:t>Valahian Journal of Economic Studies</w:t>
      </w:r>
      <w:r w:rsidRPr="008319F3">
        <w:rPr>
          <w:szCs w:val="24"/>
        </w:rPr>
        <w:t xml:space="preserve">, </w:t>
      </w:r>
      <w:r w:rsidRPr="008319F3">
        <w:rPr>
          <w:i/>
          <w:iCs/>
          <w:szCs w:val="24"/>
        </w:rPr>
        <w:t>5</w:t>
      </w:r>
      <w:r w:rsidRPr="008319F3">
        <w:rPr>
          <w:szCs w:val="24"/>
        </w:rPr>
        <w:t>(2).</w:t>
      </w:r>
    </w:p>
    <w:p w:rsidR="005305DF" w:rsidRPr="008319F3" w:rsidRDefault="005305DF" w:rsidP="008319F3">
      <w:pPr>
        <w:spacing w:after="0"/>
        <w:ind w:left="283" w:hangingChars="118" w:hanging="283"/>
        <w:rPr>
          <w:szCs w:val="24"/>
        </w:rPr>
      </w:pPr>
    </w:p>
    <w:p w:rsidR="001E78AD" w:rsidRPr="00D77F2F" w:rsidRDefault="001E78AD" w:rsidP="008319F3">
      <w:pPr>
        <w:spacing w:after="0"/>
        <w:ind w:left="283" w:hangingChars="118" w:hanging="283"/>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300A5" w:rsidRDefault="00D300A5" w:rsidP="00790ECD">
      <w:pPr>
        <w:spacing w:after="0" w:line="240" w:lineRule="auto"/>
      </w:pPr>
      <w:r>
        <w:separator/>
      </w:r>
    </w:p>
  </w:endnote>
  <w:endnote w:type="continuationSeparator" w:id="0">
    <w:p w:rsidR="00D300A5" w:rsidRDefault="00D300A5"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300A5" w:rsidRDefault="00D300A5" w:rsidP="00790ECD">
      <w:pPr>
        <w:spacing w:after="0" w:line="240" w:lineRule="auto"/>
      </w:pPr>
      <w:r>
        <w:separator/>
      </w:r>
    </w:p>
  </w:footnote>
  <w:footnote w:type="continuationSeparator" w:id="0">
    <w:p w:rsidR="00D300A5" w:rsidRDefault="00D300A5"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1F4608">
        <w:pPr>
          <w:pStyle w:val="Header"/>
          <w:jc w:val="right"/>
        </w:pPr>
        <w:r>
          <w:t>LOGISTICS ASSIGNMENT</w:t>
        </w:r>
        <w:r w:rsidR="003A2F85">
          <w:tab/>
        </w:r>
        <w:r w:rsidR="003A2F85">
          <w:tab/>
        </w:r>
        <w:r w:rsidR="00052DA2">
          <w:fldChar w:fldCharType="begin"/>
        </w:r>
        <w:r w:rsidR="00052DA2">
          <w:instrText xml:space="preserve"> PAGE   \* MERGEFORMAT </w:instrText>
        </w:r>
        <w:r w:rsidR="00052DA2">
          <w:fldChar w:fldCharType="separate"/>
        </w:r>
        <w:r w:rsidR="006E7C48">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1F4608">
      <w:t>g Head: LOGISTICS ASSIGNMENT</w:t>
    </w:r>
    <w:r w:rsidR="00D5124F">
      <w:t xml:space="preserve">                                                                      </w:t>
    </w:r>
    <w:r w:rsidR="001F4608">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337E"/>
    <w:rsid w:val="000A49F2"/>
    <w:rsid w:val="000F132F"/>
    <w:rsid w:val="000F7DEE"/>
    <w:rsid w:val="00104BB6"/>
    <w:rsid w:val="00120055"/>
    <w:rsid w:val="00122D71"/>
    <w:rsid w:val="001621C5"/>
    <w:rsid w:val="00175783"/>
    <w:rsid w:val="00190BE7"/>
    <w:rsid w:val="00196B3F"/>
    <w:rsid w:val="001A475D"/>
    <w:rsid w:val="001C55F2"/>
    <w:rsid w:val="001E78AD"/>
    <w:rsid w:val="001F4608"/>
    <w:rsid w:val="00220C58"/>
    <w:rsid w:val="002229DA"/>
    <w:rsid w:val="00257262"/>
    <w:rsid w:val="002572E5"/>
    <w:rsid w:val="002E0135"/>
    <w:rsid w:val="002E3683"/>
    <w:rsid w:val="002E6FB0"/>
    <w:rsid w:val="002F01C1"/>
    <w:rsid w:val="00300376"/>
    <w:rsid w:val="00301604"/>
    <w:rsid w:val="003771D7"/>
    <w:rsid w:val="00386290"/>
    <w:rsid w:val="0039592B"/>
    <w:rsid w:val="003A2F85"/>
    <w:rsid w:val="003E7231"/>
    <w:rsid w:val="003F55C0"/>
    <w:rsid w:val="004B10DF"/>
    <w:rsid w:val="004C5BAC"/>
    <w:rsid w:val="004E53B8"/>
    <w:rsid w:val="00506140"/>
    <w:rsid w:val="005305DF"/>
    <w:rsid w:val="00530D21"/>
    <w:rsid w:val="00571E8E"/>
    <w:rsid w:val="005855C2"/>
    <w:rsid w:val="005A6FC7"/>
    <w:rsid w:val="005E1C46"/>
    <w:rsid w:val="005E3954"/>
    <w:rsid w:val="00603DD4"/>
    <w:rsid w:val="00644DC6"/>
    <w:rsid w:val="00646AEA"/>
    <w:rsid w:val="00655C99"/>
    <w:rsid w:val="00667FB0"/>
    <w:rsid w:val="006B1076"/>
    <w:rsid w:val="006D2A92"/>
    <w:rsid w:val="006E7C48"/>
    <w:rsid w:val="00717D92"/>
    <w:rsid w:val="00732876"/>
    <w:rsid w:val="00763A5F"/>
    <w:rsid w:val="00790ECD"/>
    <w:rsid w:val="007B395F"/>
    <w:rsid w:val="007D0D3E"/>
    <w:rsid w:val="007D63B1"/>
    <w:rsid w:val="00821224"/>
    <w:rsid w:val="00825A3D"/>
    <w:rsid w:val="008319F3"/>
    <w:rsid w:val="00844C56"/>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71FD"/>
    <w:rsid w:val="00B1451E"/>
    <w:rsid w:val="00B30CA8"/>
    <w:rsid w:val="00B365FE"/>
    <w:rsid w:val="00B63977"/>
    <w:rsid w:val="00BA1633"/>
    <w:rsid w:val="00D15FB4"/>
    <w:rsid w:val="00D300A5"/>
    <w:rsid w:val="00D41388"/>
    <w:rsid w:val="00D5124F"/>
    <w:rsid w:val="00D53B8C"/>
    <w:rsid w:val="00D77F2F"/>
    <w:rsid w:val="00D86418"/>
    <w:rsid w:val="00DC7D4B"/>
    <w:rsid w:val="00E04B0E"/>
    <w:rsid w:val="00E41A0F"/>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6883026">
      <w:bodyDiv w:val="1"/>
      <w:marLeft w:val="0"/>
      <w:marRight w:val="0"/>
      <w:marTop w:val="0"/>
      <w:marBottom w:val="0"/>
      <w:divBdr>
        <w:top w:val="none" w:sz="0" w:space="0" w:color="auto"/>
        <w:left w:val="none" w:sz="0" w:space="0" w:color="auto"/>
        <w:bottom w:val="none" w:sz="0" w:space="0" w:color="auto"/>
        <w:right w:val="none" w:sz="0" w:space="0" w:color="auto"/>
      </w:divBdr>
      <w:divsChild>
        <w:div w:id="997341643">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00A0A4-5D2B-432D-AB69-29BCACC13F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334</TotalTime>
  <Pages>5</Pages>
  <Words>655</Words>
  <Characters>3737</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69</cp:revision>
  <dcterms:created xsi:type="dcterms:W3CDTF">2005-06-28T21:07:00Z</dcterms:created>
  <dcterms:modified xsi:type="dcterms:W3CDTF">2020-03-04T08:29:00Z</dcterms:modified>
</cp:coreProperties>
</file>